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222" w:rsidRPr="00DC1AEF" w:rsidRDefault="00C56FC6">
      <w:pPr>
        <w:rPr>
          <w:sz w:val="26"/>
          <w:szCs w:val="26"/>
        </w:rPr>
      </w:pPr>
      <w:r w:rsidRPr="00DC1AEF">
        <w:rPr>
          <w:sz w:val="26"/>
          <w:szCs w:val="26"/>
        </w:rPr>
        <w:t>{NAME}</w:t>
      </w:r>
      <w:bookmarkStart w:id="0" w:name="_GoBack"/>
      <w:bookmarkEnd w:id="0"/>
    </w:p>
    <w:p w:rsidR="00720954" w:rsidRPr="00DC1AEF" w:rsidRDefault="00C56FC6" w:rsidP="00C56FC6">
      <w:pPr>
        <w:rPr>
          <w:sz w:val="26"/>
          <w:szCs w:val="26"/>
        </w:rPr>
      </w:pPr>
      <w:r w:rsidRPr="00DC1AEF">
        <w:rPr>
          <w:sz w:val="26"/>
          <w:szCs w:val="26"/>
        </w:rPr>
        <w:t xml:space="preserve">In Lesson Four, our glimpse into one marketer’s process continued. Now we will look at the process he created that really differentiated him from the competition. He created a very general, non-targeted, non-specific squeeze page. </w:t>
      </w:r>
    </w:p>
    <w:p w:rsidR="00C56FC6" w:rsidRPr="00DC1AEF" w:rsidRDefault="00C56FC6" w:rsidP="00C56FC6">
      <w:pPr>
        <w:rPr>
          <w:sz w:val="26"/>
          <w:szCs w:val="26"/>
        </w:rPr>
      </w:pPr>
      <w:r w:rsidRPr="00DC1AEF">
        <w:rPr>
          <w:sz w:val="26"/>
          <w:szCs w:val="26"/>
        </w:rPr>
        <w:t xml:space="preserve">He sent responders a very general report and began to develop a relationship with them. His method of building a relationship with these people was to send them emails and to read carefully the emails that they sent back, respond to them personally, and really communicate with him. </w:t>
      </w:r>
    </w:p>
    <w:p w:rsidR="00C56FC6" w:rsidRPr="00DC1AEF" w:rsidRDefault="00C56FC6" w:rsidP="00C56FC6">
      <w:pPr>
        <w:rPr>
          <w:sz w:val="26"/>
          <w:szCs w:val="26"/>
        </w:rPr>
      </w:pPr>
      <w:r w:rsidRPr="00DC1AEF">
        <w:rPr>
          <w:sz w:val="26"/>
          <w:szCs w:val="26"/>
        </w:rPr>
        <w:t>He treated every single person’s email that came through as one from a real person who needed real help. He didn’t know how to help them yet, but he treated them as though they really mattered.</w:t>
      </w:r>
    </w:p>
    <w:p w:rsidR="00C56FC6" w:rsidRPr="00DC1AEF" w:rsidRDefault="00C56FC6" w:rsidP="00C56FC6">
      <w:pPr>
        <w:rPr>
          <w:sz w:val="26"/>
          <w:szCs w:val="26"/>
        </w:rPr>
      </w:pPr>
      <w:r w:rsidRPr="00DC1AEF">
        <w:rPr>
          <w:sz w:val="26"/>
          <w:szCs w:val="26"/>
        </w:rPr>
        <w:t xml:space="preserve">Incidentally, he still does personally communicate with his list, and he keeps saying that at some point he’s going to have to outsource, but then he decides against it. He outsources a lot of what he does, but he enjoys communicating with the people on his list, whether they’re buyers or not. </w:t>
      </w:r>
    </w:p>
    <w:p w:rsidR="00C56FC6" w:rsidRPr="00DC1AEF" w:rsidRDefault="00C56FC6" w:rsidP="00C56FC6">
      <w:pPr>
        <w:rPr>
          <w:sz w:val="26"/>
          <w:szCs w:val="26"/>
        </w:rPr>
      </w:pPr>
      <w:r w:rsidRPr="00DC1AEF">
        <w:rPr>
          <w:sz w:val="26"/>
          <w:szCs w:val="26"/>
        </w:rPr>
        <w:t>By reading the emails that people send him, by writing them back and asking some more questions and having a conversation, he’s able to constantly get a pulse of what’s going on with his list. If he never read those emails, he wouldn’t know what that pulse is.</w:t>
      </w:r>
    </w:p>
    <w:p w:rsidR="00C56FC6" w:rsidRPr="00DC1AEF" w:rsidRDefault="00C56FC6" w:rsidP="00C56FC6">
      <w:pPr>
        <w:rPr>
          <w:sz w:val="26"/>
          <w:szCs w:val="26"/>
        </w:rPr>
      </w:pPr>
      <w:r w:rsidRPr="00DC1AEF">
        <w:rPr>
          <w:sz w:val="26"/>
          <w:szCs w:val="26"/>
        </w:rPr>
        <w:t>When he first began, that’s what he did--he simply gauged the pulse. When he first started, there was not nearly the amount of information out there that there is today on how to build a list. He really had to dig to learn how to build a list; only a few people were teaching this.</w:t>
      </w:r>
    </w:p>
    <w:p w:rsidR="00C56FC6" w:rsidRPr="00DC1AEF" w:rsidRDefault="00C56FC6" w:rsidP="00C56FC6">
      <w:pPr>
        <w:rPr>
          <w:sz w:val="26"/>
          <w:szCs w:val="26"/>
        </w:rPr>
      </w:pPr>
      <w:r w:rsidRPr="00DC1AEF">
        <w:rPr>
          <w:sz w:val="26"/>
          <w:szCs w:val="26"/>
        </w:rPr>
        <w:t>Next, we’ll take a look at the result of his efforts.</w:t>
      </w:r>
    </w:p>
    <w:p w:rsidR="00C56FC6" w:rsidRPr="00DC1AEF" w:rsidRDefault="00C56FC6">
      <w:pPr>
        <w:rPr>
          <w:sz w:val="26"/>
          <w:szCs w:val="26"/>
        </w:rPr>
      </w:pPr>
    </w:p>
    <w:p w:rsidR="00C56FC6" w:rsidRPr="00DC1AEF" w:rsidRDefault="00C56FC6" w:rsidP="00C56FC6">
      <w:pPr>
        <w:rPr>
          <w:sz w:val="26"/>
          <w:szCs w:val="26"/>
        </w:rPr>
      </w:pPr>
      <w:r w:rsidRPr="00DC1AEF">
        <w:rPr>
          <w:sz w:val="26"/>
          <w:szCs w:val="26"/>
        </w:rPr>
        <w:t>{SIGNATURE}</w:t>
      </w:r>
    </w:p>
    <w:p w:rsidR="00C56FC6" w:rsidRPr="00DC1AEF" w:rsidRDefault="00C56FC6" w:rsidP="00C56FC6">
      <w:pPr>
        <w:rPr>
          <w:sz w:val="26"/>
          <w:szCs w:val="26"/>
        </w:rPr>
      </w:pPr>
      <w:r w:rsidRPr="00DC1AEF">
        <w:rPr>
          <w:sz w:val="26"/>
          <w:szCs w:val="26"/>
        </w:rPr>
        <w:t xml:space="preserve">P.S. There is a great resource on building your own responsive list. Make sure to pick it </w:t>
      </w:r>
      <w:proofErr w:type="gramStart"/>
      <w:r w:rsidRPr="00DC1AEF">
        <w:rPr>
          <w:sz w:val="26"/>
          <w:szCs w:val="26"/>
        </w:rPr>
        <w:t>up</w:t>
      </w:r>
      <w:proofErr w:type="gramEnd"/>
      <w:r w:rsidRPr="00DC1AEF">
        <w:rPr>
          <w:sz w:val="26"/>
          <w:szCs w:val="26"/>
        </w:rPr>
        <w:t xml:space="preserve"> here:</w:t>
      </w:r>
    </w:p>
    <w:p w:rsidR="00720954" w:rsidRPr="00DC1AEF" w:rsidRDefault="00720954" w:rsidP="00C56FC6">
      <w:pPr>
        <w:rPr>
          <w:sz w:val="26"/>
          <w:szCs w:val="26"/>
        </w:rPr>
      </w:pPr>
      <w:r w:rsidRPr="00DC1AEF">
        <w:rPr>
          <w:sz w:val="26"/>
          <w:szCs w:val="26"/>
        </w:rPr>
        <w:t>{LINK}</w:t>
      </w:r>
    </w:p>
    <w:p w:rsidR="00C56FC6" w:rsidRPr="00DC1AEF" w:rsidRDefault="00C56FC6">
      <w:pPr>
        <w:rPr>
          <w:sz w:val="26"/>
          <w:szCs w:val="26"/>
        </w:rPr>
      </w:pPr>
    </w:p>
    <w:sectPr w:rsidR="00C56FC6" w:rsidRPr="00DC1A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FC6"/>
    <w:rsid w:val="00720954"/>
    <w:rsid w:val="00C56FC6"/>
    <w:rsid w:val="00CD7DDB"/>
    <w:rsid w:val="00DB2222"/>
    <w:rsid w:val="00DC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2C7616-FC16-46AD-9978-C89E10664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nhideWhenUsed/>
    <w:qFormat/>
    <w:rsid w:val="00C56FC6"/>
    <w:pPr>
      <w:keepNext/>
      <w:spacing w:before="240" w:after="60" w:line="240" w:lineRule="auto"/>
      <w:outlineLvl w:val="1"/>
    </w:pPr>
    <w:rPr>
      <w:rFonts w:ascii="Calibri" w:eastAsia="Times New Roman" w:hAnsi="Calibri" w:cs="Times New Roman"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56FC6"/>
    <w:rPr>
      <w:rFonts w:ascii="Calibri" w:eastAsia="Times New Roman" w:hAnsi="Calibri" w:cs="Times New Roman"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LKH111 Harrison</dc:creator>
  <cp:keywords/>
  <dc:description/>
  <cp:lastModifiedBy>charles harper</cp:lastModifiedBy>
  <cp:revision>4</cp:revision>
  <dcterms:created xsi:type="dcterms:W3CDTF">2014-11-01T02:56:00Z</dcterms:created>
  <dcterms:modified xsi:type="dcterms:W3CDTF">2014-11-03T00:30:00Z</dcterms:modified>
</cp:coreProperties>
</file>